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20957" w:rsidRPr="0065012F" w:rsidRDefault="00620957" w:rsidP="00620957">
      <w:pPr>
        <w:spacing w:before="100" w:beforeAutospacing="1" w:after="100" w:afterAutospacing="1" w:line="240" w:lineRule="auto"/>
        <w:jc w:val="center"/>
        <w:outlineLvl w:val="1"/>
        <w:rPr>
          <w:rFonts w:ascii="Times New Roman" w:eastAsia="Times New Roman" w:hAnsi="Times New Roman" w:cs="Times New Roman"/>
          <w:b/>
          <w:sz w:val="24"/>
          <w:szCs w:val="24"/>
        </w:rPr>
      </w:pPr>
      <w:r w:rsidRPr="0054359C">
        <w:rPr>
          <w:rFonts w:ascii="Arial" w:hAnsi="Arial" w:cs="Arial"/>
          <w:b/>
          <w:color w:val="000000"/>
          <w:shd w:val="clear" w:color="auto" w:fill="FFFFFF"/>
        </w:rPr>
        <w:t>Mississippi Rural Health Association</w:t>
      </w:r>
      <w:r>
        <w:rPr>
          <w:rFonts w:ascii="Arial" w:hAnsi="Arial" w:cs="Arial"/>
          <w:b/>
          <w:color w:val="000000"/>
          <w:shd w:val="clear" w:color="auto" w:fill="FFFFFF"/>
        </w:rPr>
        <w:t>’s Legislative Report of the Week of 3/</w:t>
      </w:r>
      <w:r>
        <w:rPr>
          <w:rFonts w:ascii="Arial" w:hAnsi="Arial" w:cs="Arial"/>
          <w:b/>
          <w:color w:val="000000"/>
          <w:shd w:val="clear" w:color="auto" w:fill="FFFFFF"/>
        </w:rPr>
        <w:t>9</w:t>
      </w:r>
      <w:r>
        <w:rPr>
          <w:rFonts w:ascii="Arial" w:hAnsi="Arial" w:cs="Arial"/>
          <w:b/>
          <w:color w:val="000000"/>
          <w:shd w:val="clear" w:color="auto" w:fill="FFFFFF"/>
        </w:rPr>
        <w:t>/26</w:t>
      </w:r>
    </w:p>
    <w:p w:rsidR="00620957" w:rsidRPr="001B589A" w:rsidRDefault="00620957" w:rsidP="00620957">
      <w:pPr>
        <w:spacing w:before="100" w:beforeAutospacing="1" w:after="100" w:afterAutospacing="1" w:line="240" w:lineRule="auto"/>
        <w:outlineLvl w:val="1"/>
        <w:rPr>
          <w:rFonts w:ascii="Times New Roman" w:eastAsia="Times New Roman" w:hAnsi="Times New Roman" w:cs="Times New Roman"/>
          <w:b/>
          <w:bCs/>
          <w:sz w:val="36"/>
          <w:szCs w:val="36"/>
        </w:rPr>
      </w:pPr>
      <w:r w:rsidRPr="001B589A">
        <w:rPr>
          <w:rFonts w:ascii="Times New Roman" w:eastAsia="Times New Roman" w:hAnsi="Times New Roman" w:cs="Times New Roman"/>
          <w:b/>
          <w:bCs/>
          <w:sz w:val="36"/>
          <w:szCs w:val="36"/>
        </w:rPr>
        <w:t>Rural Health Transformation Program Oversight</w:t>
      </w:r>
      <w:r>
        <w:rPr>
          <w:rFonts w:ascii="Times New Roman" w:eastAsia="Times New Roman" w:hAnsi="Times New Roman" w:cs="Times New Roman"/>
          <w:b/>
          <w:bCs/>
          <w:sz w:val="36"/>
          <w:szCs w:val="36"/>
        </w:rPr>
        <w:t xml:space="preserve"> </w:t>
      </w:r>
    </w:p>
    <w:p w:rsidR="00620957" w:rsidRPr="0065012F" w:rsidRDefault="00620957" w:rsidP="00620957">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SB 2477</w:t>
      </w:r>
    </w:p>
    <w:p w:rsidR="00620957" w:rsidRPr="0065012F" w:rsidRDefault="00620957" w:rsidP="00620957">
      <w:pPr>
        <w:spacing w:before="100" w:beforeAutospacing="1" w:after="100" w:afterAutospacing="1" w:line="240" w:lineRule="auto"/>
        <w:rPr>
          <w:rFonts w:ascii="Times New Roman" w:eastAsia="Times New Roman" w:hAnsi="Times New Roman" w:cs="Times New Roman"/>
          <w:sz w:val="24"/>
          <w:szCs w:val="24"/>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Competitive Bidding Requirements for Rural Health Transformation Program Vendors</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Senate Public Health and Welfare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sidR="006735C7">
        <w:rPr>
          <w:rFonts w:ascii="Times New Roman" w:eastAsia="Times New Roman" w:hAnsi="Times New Roman" w:cs="Times New Roman"/>
          <w:b/>
          <w:bCs/>
          <w:sz w:val="24"/>
          <w:szCs w:val="24"/>
        </w:rPr>
        <w:t xml:space="preserve">: </w:t>
      </w:r>
      <w:r w:rsidR="006735C7" w:rsidRPr="006735C7">
        <w:rPr>
          <w:rFonts w:ascii="Times New Roman" w:hAnsi="Times New Roman" w:cs="Times New Roman"/>
          <w:color w:val="000000"/>
          <w:sz w:val="24"/>
          <w:szCs w:val="24"/>
          <w:shd w:val="clear" w:color="auto" w:fill="FEFEFE"/>
        </w:rPr>
        <w:t>Engrossed on February 11 2026 - 50% progression</w:t>
      </w:r>
      <w:r w:rsidR="006735C7" w:rsidRPr="006735C7">
        <w:rPr>
          <w:rFonts w:ascii="Times New Roman" w:hAnsi="Times New Roman" w:cs="Times New Roman"/>
          <w:color w:val="000000"/>
          <w:sz w:val="24"/>
          <w:szCs w:val="24"/>
        </w:rPr>
        <w:br/>
      </w:r>
      <w:r w:rsidR="006735C7" w:rsidRPr="006735C7">
        <w:rPr>
          <w:rFonts w:ascii="Times New Roman" w:hAnsi="Times New Roman" w:cs="Times New Roman"/>
          <w:color w:val="000000"/>
          <w:sz w:val="24"/>
          <w:szCs w:val="24"/>
          <w:shd w:val="clear" w:color="auto" w:fill="FEFEFE"/>
        </w:rPr>
        <w:t xml:space="preserve">Action: 2026-03-03 - Title </w:t>
      </w:r>
      <w:proofErr w:type="spellStart"/>
      <w:r w:rsidR="006735C7" w:rsidRPr="006735C7">
        <w:rPr>
          <w:rFonts w:ascii="Times New Roman" w:hAnsi="Times New Roman" w:cs="Times New Roman"/>
          <w:color w:val="000000"/>
          <w:sz w:val="24"/>
          <w:szCs w:val="24"/>
          <w:shd w:val="clear" w:color="auto" w:fill="FEFEFE"/>
        </w:rPr>
        <w:t>Suff</w:t>
      </w:r>
      <w:proofErr w:type="spellEnd"/>
      <w:r w:rsidR="006735C7" w:rsidRPr="006735C7">
        <w:rPr>
          <w:rFonts w:ascii="Times New Roman" w:hAnsi="Times New Roman" w:cs="Times New Roman"/>
          <w:color w:val="000000"/>
          <w:sz w:val="24"/>
          <w:szCs w:val="24"/>
          <w:shd w:val="clear" w:color="auto" w:fill="FEFEFE"/>
        </w:rPr>
        <w:t xml:space="preserve"> Do Pass As Amended</w:t>
      </w:r>
      <w:r w:rsidR="006735C7" w:rsidRPr="006735C7">
        <w:rPr>
          <w:rFonts w:ascii="Times New Roman" w:eastAsia="Times New Roman" w:hAnsi="Times New Roman" w:cs="Times New Roman"/>
          <w:sz w:val="24"/>
          <w:szCs w:val="24"/>
        </w:rPr>
        <w:t xml:space="preserve"> </w:t>
      </w:r>
      <w:r w:rsidRPr="006735C7">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requires a competitive bidding process for vendors, subcontractors, and other entities selected to provide goods or services funded through the Rural Health Transformation Program under Public Law No. 119-21. The measure is intended to increase transparency and accountability in the use of federal rural health transformation funds. By standardizing procurement procedures, the bill seeks to ensure responsible stewardship of funds dedicated to strengthening rural healthcare systems. The legislation impacts how rural health initiatives are administered rather than altering program eligibility or funding levels.</w:t>
      </w:r>
    </w:p>
    <w:p w:rsidR="00620957" w:rsidRPr="0065012F" w:rsidRDefault="00620957" w:rsidP="00620957">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HB 1067</w:t>
      </w:r>
    </w:p>
    <w:p w:rsidR="00620957" w:rsidRPr="0065012F" w:rsidRDefault="00620957" w:rsidP="00620957">
      <w:pPr>
        <w:spacing w:before="100" w:beforeAutospacing="1" w:after="100" w:afterAutospacing="1" w:line="240" w:lineRule="auto"/>
        <w:rPr>
          <w:rFonts w:ascii="Times New Roman" w:eastAsia="Times New Roman" w:hAnsi="Times New Roman" w:cs="Times New Roman"/>
          <w:sz w:val="24"/>
          <w:szCs w:val="24"/>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Competitive Bid Requirement for Rural Health Transformation Program Vendors</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House Public Health and Human Services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sidRPr="0065012F">
        <w:rPr>
          <w:rFonts w:ascii="Times New Roman" w:eastAsia="Times New Roman" w:hAnsi="Times New Roman" w:cs="Times New Roman"/>
          <w:sz w:val="24"/>
          <w:szCs w:val="24"/>
        </w:rPr>
        <w:t xml:space="preserve"> </w:t>
      </w:r>
      <w:r w:rsidR="0083489E" w:rsidRPr="0083489E">
        <w:rPr>
          <w:rFonts w:ascii="Times New Roman" w:hAnsi="Times New Roman" w:cs="Times New Roman"/>
          <w:color w:val="000000"/>
          <w:sz w:val="24"/>
          <w:szCs w:val="24"/>
          <w:shd w:val="clear" w:color="auto" w:fill="FEFEFE"/>
        </w:rPr>
        <w:t>Engrossed on February 4 2026 - 50% progression</w:t>
      </w:r>
      <w:r w:rsidR="0083489E" w:rsidRPr="0083489E">
        <w:rPr>
          <w:rFonts w:ascii="Times New Roman" w:hAnsi="Times New Roman" w:cs="Times New Roman"/>
          <w:color w:val="000000"/>
          <w:sz w:val="24"/>
          <w:szCs w:val="24"/>
        </w:rPr>
        <w:br/>
      </w:r>
      <w:r w:rsidR="0083489E" w:rsidRPr="0083489E">
        <w:rPr>
          <w:rFonts w:ascii="Times New Roman" w:hAnsi="Times New Roman" w:cs="Times New Roman"/>
          <w:color w:val="000000"/>
          <w:sz w:val="24"/>
          <w:szCs w:val="24"/>
          <w:shd w:val="clear" w:color="auto" w:fill="FEFEFE"/>
        </w:rPr>
        <w:t xml:space="preserve">Action: 2026-03-03 - Title </w:t>
      </w:r>
      <w:proofErr w:type="spellStart"/>
      <w:r w:rsidR="0083489E" w:rsidRPr="0083489E">
        <w:rPr>
          <w:rFonts w:ascii="Times New Roman" w:hAnsi="Times New Roman" w:cs="Times New Roman"/>
          <w:color w:val="000000"/>
          <w:sz w:val="24"/>
          <w:szCs w:val="24"/>
          <w:shd w:val="clear" w:color="auto" w:fill="FEFEFE"/>
        </w:rPr>
        <w:t>Suff</w:t>
      </w:r>
      <w:proofErr w:type="spellEnd"/>
      <w:r w:rsidR="0083489E" w:rsidRPr="0083489E">
        <w:rPr>
          <w:rFonts w:ascii="Times New Roman" w:hAnsi="Times New Roman" w:cs="Times New Roman"/>
          <w:color w:val="000000"/>
          <w:sz w:val="24"/>
          <w:szCs w:val="24"/>
          <w:shd w:val="clear" w:color="auto" w:fill="FEFEFE"/>
        </w:rPr>
        <w:t xml:space="preserve"> Do Pass </w:t>
      </w:r>
      <w:proofErr w:type="gramStart"/>
      <w:r w:rsidR="0083489E" w:rsidRPr="0083489E">
        <w:rPr>
          <w:rFonts w:ascii="Times New Roman" w:hAnsi="Times New Roman" w:cs="Times New Roman"/>
          <w:color w:val="000000"/>
          <w:sz w:val="24"/>
          <w:szCs w:val="24"/>
          <w:shd w:val="clear" w:color="auto" w:fill="FEFEFE"/>
        </w:rPr>
        <w:t>As</w:t>
      </w:r>
      <w:proofErr w:type="gramEnd"/>
      <w:r w:rsidR="0083489E" w:rsidRPr="0083489E">
        <w:rPr>
          <w:rFonts w:ascii="Times New Roman" w:hAnsi="Times New Roman" w:cs="Times New Roman"/>
          <w:color w:val="000000"/>
          <w:sz w:val="24"/>
          <w:szCs w:val="24"/>
          <w:shd w:val="clear" w:color="auto" w:fill="FEFEFE"/>
        </w:rPr>
        <w:t xml:space="preserve"> Amended</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provides that vendors and subcontractors receiving funding through the Rural Health Transformation Program must be selected through a competitive bidding process. The proposal reinforces fiscal oversight and aims to improve efficiency in the allocation of rural health resources. Ensuring transparent contracting procedures may strengthen public trust in rural health program administration. The bill focuses on governance and accountability within the existing rural transformation framework.</w:t>
      </w:r>
    </w:p>
    <w:p w:rsidR="00620957" w:rsidRPr="001B589A" w:rsidRDefault="00620957" w:rsidP="006209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620957" w:rsidRPr="001B589A" w:rsidRDefault="00620957" w:rsidP="00620957">
      <w:pPr>
        <w:spacing w:before="100" w:beforeAutospacing="1" w:after="100" w:afterAutospacing="1" w:line="240" w:lineRule="auto"/>
        <w:outlineLvl w:val="1"/>
        <w:rPr>
          <w:rFonts w:ascii="Times New Roman" w:eastAsia="Times New Roman" w:hAnsi="Times New Roman" w:cs="Times New Roman"/>
          <w:b/>
          <w:bCs/>
          <w:sz w:val="36"/>
          <w:szCs w:val="36"/>
        </w:rPr>
      </w:pPr>
      <w:r w:rsidRPr="001B589A">
        <w:rPr>
          <w:rFonts w:ascii="Times New Roman" w:eastAsia="Times New Roman" w:hAnsi="Times New Roman" w:cs="Times New Roman"/>
          <w:b/>
          <w:bCs/>
          <w:sz w:val="36"/>
          <w:szCs w:val="36"/>
        </w:rPr>
        <w:t>Rural Hospital Support and Infrastructure</w:t>
      </w:r>
    </w:p>
    <w:p w:rsidR="00620957" w:rsidRPr="001B589A" w:rsidRDefault="00620957" w:rsidP="00620957">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HB 3</w:t>
      </w:r>
    </w:p>
    <w:p w:rsidR="00620957" w:rsidRPr="001B589A" w:rsidRDefault="00620957" w:rsidP="00620957">
      <w:pPr>
        <w:pStyle w:val="NormalWeb"/>
      </w:pPr>
      <w:r w:rsidRPr="001B589A">
        <w:rPr>
          <w:b/>
          <w:bCs/>
        </w:rPr>
        <w:t>Bill Name:</w:t>
      </w:r>
      <w:r w:rsidRPr="001B589A">
        <w:t xml:space="preserve"> An Act To Amend Certain Certificate Of Need Provisions Relating To Rural Hospitals And Other Facilities; To Provide For Studies On Possible Certificate Of Need Exemptions For Small Facilities; And For Related Purposes</w:t>
      </w:r>
      <w:r w:rsidRPr="001B589A">
        <w:br/>
      </w:r>
      <w:r w:rsidRPr="001B589A">
        <w:rPr>
          <w:b/>
          <w:bCs/>
        </w:rPr>
        <w:t>Bill Author(s):</w:t>
      </w:r>
      <w:r w:rsidRPr="001B589A">
        <w:t xml:space="preserve"> Representatives Sam Creekmore IV and Keith </w:t>
      </w:r>
      <w:proofErr w:type="spellStart"/>
      <w:r w:rsidRPr="001B589A">
        <w:t>Felsher</w:t>
      </w:r>
      <w:proofErr w:type="spellEnd"/>
      <w:r w:rsidRPr="001B589A">
        <w:br/>
      </w:r>
      <w:r w:rsidRPr="001B589A">
        <w:rPr>
          <w:b/>
          <w:bCs/>
        </w:rPr>
        <w:t>Current Status:</w:t>
      </w:r>
      <w:r w:rsidRPr="001B589A">
        <w:t xml:space="preserve"> Passed and Approved by the Governor</w:t>
      </w:r>
      <w:r w:rsidRPr="001B589A">
        <w:br/>
      </w:r>
      <w:r w:rsidRPr="001B589A">
        <w:rPr>
          <w:b/>
          <w:bCs/>
        </w:rPr>
        <w:t>Narrative:</w:t>
      </w:r>
      <w:r w:rsidRPr="001B589A">
        <w:t xml:space="preserve"> </w:t>
      </w:r>
      <w:r w:rsidRPr="00B702E1">
        <w:t>This bill revises Certificate of Need (CON) requirements for healthcare facilities across the state, including provisions affecting psychiatric, long</w:t>
      </w:r>
      <w:r w:rsidRPr="00B702E1">
        <w:noBreakHyphen/>
        <w:t xml:space="preserve">term care, and other hospital </w:t>
      </w:r>
      <w:r w:rsidRPr="00B702E1">
        <w:lastRenderedPageBreak/>
        <w:t>services. It removes certain restrictions on Medicaid participation for a psychiatric facility in DeSoto County and updates CON conditions for other facilities to participate in Medicaid. The bill also directs the State Department of Health to conduct a study on exempting small hospitals from CON requirements for dialysis and geriatric psychiatric units, potentially reducing barriers to service expansion in rural areas. Additionally, it increases the capital expenditure thresholds that trigger CON review, which could make it easier for rural hospitals to invest in new equipment and services.</w:t>
      </w:r>
    </w:p>
    <w:p w:rsidR="00620957" w:rsidRPr="0065012F" w:rsidRDefault="00620957" w:rsidP="006209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0;height:1.5pt" o:hralign="center" o:hrstd="t" o:hr="t" fillcolor="#a0a0a0" stroked="f"/>
        </w:pict>
      </w:r>
    </w:p>
    <w:p w:rsidR="00620957" w:rsidRPr="0065012F" w:rsidRDefault="00620957" w:rsidP="00620957">
      <w:pPr>
        <w:spacing w:before="100" w:beforeAutospacing="1" w:after="100" w:afterAutospacing="1" w:line="240" w:lineRule="auto"/>
        <w:outlineLvl w:val="1"/>
        <w:rPr>
          <w:rFonts w:ascii="Times New Roman" w:eastAsia="Times New Roman" w:hAnsi="Times New Roman" w:cs="Times New Roman"/>
          <w:b/>
          <w:bCs/>
          <w:sz w:val="36"/>
          <w:szCs w:val="36"/>
        </w:rPr>
      </w:pPr>
      <w:r w:rsidRPr="0065012F">
        <w:rPr>
          <w:rFonts w:ascii="Times New Roman" w:eastAsia="Times New Roman" w:hAnsi="Times New Roman" w:cs="Times New Roman"/>
          <w:b/>
          <w:bCs/>
          <w:sz w:val="36"/>
          <w:szCs w:val="36"/>
        </w:rPr>
        <w:t>Medicaid and Insurance Policies Affecting Rural Access</w:t>
      </w:r>
    </w:p>
    <w:p w:rsidR="00620957" w:rsidRPr="0065012F" w:rsidRDefault="00620957" w:rsidP="00620957">
      <w:pPr>
        <w:spacing w:before="100" w:beforeAutospacing="1" w:after="100" w:afterAutospacing="1" w:line="240" w:lineRule="auto"/>
        <w:outlineLvl w:val="2"/>
        <w:rPr>
          <w:rFonts w:ascii="Times New Roman" w:eastAsia="Times New Roman" w:hAnsi="Times New Roman" w:cs="Times New Roman"/>
          <w:b/>
          <w:bCs/>
          <w:sz w:val="27"/>
          <w:szCs w:val="27"/>
        </w:rPr>
      </w:pPr>
      <w:r w:rsidRPr="00BA29B2">
        <w:rPr>
          <w:rFonts w:ascii="Times New Roman" w:eastAsia="Times New Roman" w:hAnsi="Times New Roman" w:cs="Times New Roman"/>
          <w:b/>
          <w:bCs/>
          <w:sz w:val="27"/>
          <w:szCs w:val="27"/>
        </w:rPr>
        <w:t>SB 2735</w:t>
      </w:r>
    </w:p>
    <w:p w:rsidR="00620957" w:rsidRPr="0065012F" w:rsidRDefault="00620957" w:rsidP="00620957">
      <w:pPr>
        <w:spacing w:before="100" w:beforeAutospacing="1" w:after="100" w:afterAutospacing="1" w:line="240" w:lineRule="auto"/>
        <w:rPr>
          <w:rFonts w:ascii="Times New Roman" w:eastAsia="Times New Roman" w:hAnsi="Times New Roman" w:cs="Times New Roman"/>
          <w:sz w:val="24"/>
          <w:szCs w:val="24"/>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Medicaid Eligibility Technical Amendments</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Senate Medicaid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sidRPr="0065012F">
        <w:rPr>
          <w:rFonts w:ascii="Times New Roman" w:eastAsia="Times New Roman" w:hAnsi="Times New Roman" w:cs="Times New Roman"/>
          <w:sz w:val="24"/>
          <w:szCs w:val="24"/>
        </w:rPr>
        <w:t xml:space="preserve"> </w:t>
      </w:r>
      <w:r w:rsidR="00442C19">
        <w:rPr>
          <w:rFonts w:ascii="Times New Roman" w:eastAsia="Times New Roman" w:hAnsi="Times New Roman" w:cs="Times New Roman"/>
          <w:sz w:val="24"/>
          <w:szCs w:val="24"/>
        </w:rPr>
        <w:t xml:space="preserve">Died in Committee </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makes technical amendments to Medicaid eligibility provisions to reflect current age and income criteria. Clarifying eligibility standards may reduce administrative barriers for rural beneficiaries. Rural hospitals and clinics often serve a high proportion of Medicaid patients and may benefit from improved enrollment accuracy. The legislation focuses on technical corrections rather than expanding eligibility categories.</w:t>
      </w:r>
    </w:p>
    <w:p w:rsidR="00620957" w:rsidRPr="0065012F" w:rsidRDefault="00620957" w:rsidP="00620957">
      <w:pPr>
        <w:spacing w:before="100" w:beforeAutospacing="1" w:after="100" w:afterAutospacing="1" w:line="240" w:lineRule="auto"/>
        <w:outlineLvl w:val="2"/>
        <w:rPr>
          <w:rFonts w:ascii="Times New Roman" w:eastAsia="Times New Roman" w:hAnsi="Times New Roman" w:cs="Times New Roman"/>
          <w:b/>
          <w:bCs/>
          <w:sz w:val="27"/>
          <w:szCs w:val="27"/>
        </w:rPr>
      </w:pPr>
      <w:r w:rsidRPr="00BA29B2">
        <w:rPr>
          <w:rFonts w:ascii="Times New Roman" w:eastAsia="Times New Roman" w:hAnsi="Times New Roman" w:cs="Times New Roman"/>
          <w:b/>
          <w:bCs/>
          <w:sz w:val="27"/>
          <w:szCs w:val="27"/>
        </w:rPr>
        <w:t>HB 1657</w:t>
      </w:r>
    </w:p>
    <w:p w:rsidR="00620957" w:rsidRPr="0065012F" w:rsidRDefault="00620957" w:rsidP="00620957">
      <w:pPr>
        <w:spacing w:before="100" w:beforeAutospacing="1" w:after="100" w:afterAutospacing="1" w:line="240" w:lineRule="auto"/>
        <w:rPr>
          <w:rFonts w:ascii="Times New Roman" w:eastAsia="Times New Roman" w:hAnsi="Times New Roman" w:cs="Times New Roman"/>
          <w:sz w:val="24"/>
          <w:szCs w:val="24"/>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Telemedicine Authorization for Health Benefit Plans</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House Insurance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sidRPr="0065012F">
        <w:rPr>
          <w:rFonts w:ascii="Times New Roman" w:eastAsia="Times New Roman" w:hAnsi="Times New Roman" w:cs="Times New Roman"/>
          <w:sz w:val="24"/>
          <w:szCs w:val="24"/>
        </w:rPr>
        <w:t xml:space="preserve"> </w:t>
      </w:r>
      <w:r w:rsidR="00C82939">
        <w:rPr>
          <w:rFonts w:ascii="Times New Roman" w:eastAsia="Times New Roman" w:hAnsi="Times New Roman" w:cs="Times New Roman"/>
          <w:sz w:val="24"/>
          <w:szCs w:val="24"/>
        </w:rPr>
        <w:t xml:space="preserve">Died in Committee </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authorizes the use of telemedicine when treating or assessing enrollees covered by a health benefit plan. Telemedicine expansion is particularly significant for rural communities experiencing provider shortages and transportation barriers. Increased flexibility in service delivery may enhance access to specialty and primary care services. The measure supports modernization of rural healthcare delivery models.</w:t>
      </w:r>
    </w:p>
    <w:p w:rsidR="00620957" w:rsidRPr="0065012F" w:rsidRDefault="00620957" w:rsidP="00620957">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HB 565</w:t>
      </w:r>
      <w:bookmarkStart w:id="0" w:name="_GoBack"/>
      <w:bookmarkEnd w:id="0"/>
    </w:p>
    <w:p w:rsidR="00620957" w:rsidRPr="0065012F" w:rsidRDefault="00620957" w:rsidP="00620957">
      <w:pPr>
        <w:spacing w:before="100" w:beforeAutospacing="1" w:after="100" w:afterAutospacing="1" w:line="240" w:lineRule="auto"/>
        <w:rPr>
          <w:rFonts w:ascii="Times New Roman" w:eastAsia="Times New Roman" w:hAnsi="Times New Roman" w:cs="Times New Roman"/>
          <w:sz w:val="24"/>
          <w:szCs w:val="24"/>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Jill Gary </w:t>
      </w:r>
      <w:proofErr w:type="spellStart"/>
      <w:r w:rsidRPr="0065012F">
        <w:rPr>
          <w:rFonts w:ascii="Times New Roman" w:eastAsia="Times New Roman" w:hAnsi="Times New Roman" w:cs="Times New Roman"/>
          <w:sz w:val="24"/>
          <w:szCs w:val="24"/>
        </w:rPr>
        <w:t>Eure</w:t>
      </w:r>
      <w:proofErr w:type="spellEnd"/>
      <w:r w:rsidRPr="0065012F">
        <w:rPr>
          <w:rFonts w:ascii="Times New Roman" w:eastAsia="Times New Roman" w:hAnsi="Times New Roman" w:cs="Times New Roman"/>
          <w:sz w:val="24"/>
          <w:szCs w:val="24"/>
        </w:rPr>
        <w:t xml:space="preserve"> Act</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House Insurance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sidRPr="0065012F">
        <w:rPr>
          <w:rFonts w:ascii="Times New Roman" w:eastAsia="Times New Roman" w:hAnsi="Times New Roman" w:cs="Times New Roman"/>
          <w:sz w:val="24"/>
          <w:szCs w:val="24"/>
        </w:rPr>
        <w:t xml:space="preserve"> </w:t>
      </w:r>
      <w:r w:rsidR="00384511" w:rsidRPr="00384511">
        <w:rPr>
          <w:rFonts w:ascii="Times New Roman" w:hAnsi="Times New Roman" w:cs="Times New Roman"/>
          <w:color w:val="000000"/>
          <w:sz w:val="24"/>
          <w:szCs w:val="24"/>
          <w:shd w:val="clear" w:color="auto" w:fill="FEFEFE"/>
        </w:rPr>
        <w:t>Enrolled on March 6 2026 - 75% progression</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requires health benefit plans, including Medicaid and state employee plans, to provide coverage for certain medically necessary services. Expanded coverage mandates may increase access to care for rural residents. Rural providers may see changes in reimbursement practices and coverage determinations. The legislation influences insurance standards that directly affect rural patient populations.</w:t>
      </w:r>
    </w:p>
    <w:p w:rsidR="00620957" w:rsidRPr="0065012F" w:rsidRDefault="00620957" w:rsidP="006209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pict>
          <v:rect id="_x0000_i1027" style="width:0;height:1.5pt" o:hralign="center" o:hrstd="t" o:hr="t" fillcolor="#a0a0a0" stroked="f"/>
        </w:pict>
      </w:r>
    </w:p>
    <w:p w:rsidR="00620957" w:rsidRPr="0065012F" w:rsidRDefault="00620957" w:rsidP="00620957">
      <w:pPr>
        <w:spacing w:before="100" w:beforeAutospacing="1" w:after="100" w:afterAutospacing="1" w:line="240" w:lineRule="auto"/>
        <w:outlineLvl w:val="1"/>
        <w:rPr>
          <w:rFonts w:ascii="Times New Roman" w:eastAsia="Times New Roman" w:hAnsi="Times New Roman" w:cs="Times New Roman"/>
          <w:b/>
          <w:bCs/>
          <w:sz w:val="36"/>
          <w:szCs w:val="36"/>
        </w:rPr>
      </w:pPr>
      <w:r w:rsidRPr="0065012F">
        <w:rPr>
          <w:rFonts w:ascii="Times New Roman" w:eastAsia="Times New Roman" w:hAnsi="Times New Roman" w:cs="Times New Roman"/>
          <w:b/>
          <w:bCs/>
          <w:sz w:val="36"/>
          <w:szCs w:val="36"/>
        </w:rPr>
        <w:t>Rural Health System Workforce and Regulation</w:t>
      </w:r>
    </w:p>
    <w:p w:rsidR="00620957" w:rsidRPr="0065012F" w:rsidRDefault="00620957" w:rsidP="00620957">
      <w:pPr>
        <w:spacing w:before="100" w:beforeAutospacing="1" w:after="100" w:afterAutospacing="1" w:line="240" w:lineRule="auto"/>
        <w:outlineLvl w:val="2"/>
        <w:rPr>
          <w:rFonts w:ascii="Times New Roman" w:eastAsia="Times New Roman" w:hAnsi="Times New Roman" w:cs="Times New Roman"/>
          <w:b/>
          <w:bCs/>
          <w:sz w:val="27"/>
          <w:szCs w:val="27"/>
        </w:rPr>
      </w:pPr>
      <w:r w:rsidRPr="0065012F">
        <w:rPr>
          <w:rFonts w:ascii="Times New Roman" w:eastAsia="Times New Roman" w:hAnsi="Times New Roman" w:cs="Times New Roman"/>
          <w:b/>
          <w:bCs/>
          <w:sz w:val="27"/>
          <w:szCs w:val="27"/>
        </w:rPr>
        <w:t>SB 2673</w:t>
      </w:r>
    </w:p>
    <w:p w:rsidR="00620957" w:rsidRPr="0065012F" w:rsidRDefault="00620957" w:rsidP="00620957">
      <w:pPr>
        <w:spacing w:before="100" w:beforeAutospacing="1" w:after="100" w:afterAutospacing="1" w:line="240" w:lineRule="auto"/>
        <w:rPr>
          <w:rFonts w:ascii="Times New Roman" w:eastAsia="Times New Roman" w:hAnsi="Times New Roman" w:cs="Times New Roman"/>
          <w:sz w:val="24"/>
          <w:szCs w:val="24"/>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Occupational Licensure Boards Consolidation Study Committee Act</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Senate Accountability and Transparency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sidRPr="0065012F">
        <w:rPr>
          <w:rFonts w:ascii="Times New Roman" w:eastAsia="Times New Roman" w:hAnsi="Times New Roman" w:cs="Times New Roman"/>
          <w:sz w:val="24"/>
          <w:szCs w:val="24"/>
        </w:rPr>
        <w:t xml:space="preserve"> </w:t>
      </w:r>
      <w:r w:rsidR="00C82939">
        <w:rPr>
          <w:rFonts w:ascii="Times New Roman" w:eastAsia="Times New Roman" w:hAnsi="Times New Roman" w:cs="Times New Roman"/>
          <w:sz w:val="24"/>
          <w:szCs w:val="24"/>
        </w:rPr>
        <w:t xml:space="preserve">Died in Committee </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creates a study committee to examine the feasibility of consolidating state occupational licensure boards into the Department of Occupational Licensure. Although not limited to healthcare, the study could affect boards regulating rural health professionals. Any consolidation may influence licensure processes and administrative efficiency. The measure has potential long</w:t>
      </w:r>
      <w:r>
        <w:rPr>
          <w:rFonts w:ascii="Times New Roman" w:eastAsia="Times New Roman" w:hAnsi="Times New Roman" w:cs="Times New Roman"/>
          <w:sz w:val="24"/>
          <w:szCs w:val="24"/>
        </w:rPr>
        <w:t>-</w:t>
      </w:r>
      <w:r w:rsidRPr="0065012F">
        <w:rPr>
          <w:rFonts w:ascii="Times New Roman" w:eastAsia="Times New Roman" w:hAnsi="Times New Roman" w:cs="Times New Roman"/>
          <w:sz w:val="24"/>
          <w:szCs w:val="24"/>
        </w:rPr>
        <w:t>term implications for rural healthcare workforce oversight.</w:t>
      </w:r>
    </w:p>
    <w:p w:rsidR="00B74147" w:rsidRDefault="00B74147"/>
    <w:sectPr w:rsidR="00B741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957"/>
    <w:rsid w:val="00384511"/>
    <w:rsid w:val="00442C19"/>
    <w:rsid w:val="005945A0"/>
    <w:rsid w:val="00620957"/>
    <w:rsid w:val="006735C7"/>
    <w:rsid w:val="0083489E"/>
    <w:rsid w:val="00B74147"/>
    <w:rsid w:val="00C829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38672"/>
  <w15:chartTrackingRefBased/>
  <w15:docId w15:val="{1BD30B9A-1EF0-4A1A-BC1B-E2DE9C346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209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095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817</Words>
  <Characters>4660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 Arceneaux</dc:creator>
  <cp:keywords/>
  <dc:description/>
  <cp:lastModifiedBy>Nola Arceneaux</cp:lastModifiedBy>
  <cp:revision>8</cp:revision>
  <dcterms:created xsi:type="dcterms:W3CDTF">2026-03-09T04:24:00Z</dcterms:created>
  <dcterms:modified xsi:type="dcterms:W3CDTF">2026-03-09T04:39:00Z</dcterms:modified>
</cp:coreProperties>
</file>